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008" w:rsidRDefault="002A7008"/>
    <w:tbl>
      <w:tblPr>
        <w:tblW w:w="10335" w:type="dxa"/>
        <w:tblInd w:w="93" w:type="dxa"/>
        <w:tblLook w:val="0000" w:firstRow="0" w:lastRow="0" w:firstColumn="0" w:lastColumn="0" w:noHBand="0" w:noVBand="0"/>
      </w:tblPr>
      <w:tblGrid>
        <w:gridCol w:w="2240"/>
        <w:gridCol w:w="2815"/>
        <w:gridCol w:w="2660"/>
        <w:gridCol w:w="2620"/>
      </w:tblGrid>
      <w:tr w:rsidR="002A7008" w:rsidRPr="002A7008" w:rsidTr="002A7008">
        <w:trPr>
          <w:trHeight w:val="20"/>
        </w:trPr>
        <w:tc>
          <w:tcPr>
            <w:tcW w:w="1033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A7008" w:rsidRPr="002A7008" w:rsidRDefault="002A7008" w:rsidP="00E86F56">
            <w:pPr>
              <w:jc w:val="right"/>
            </w:pPr>
            <w:r w:rsidRPr="002A7008">
              <w:t>Приложение 15</w:t>
            </w:r>
          </w:p>
          <w:p w:rsidR="002A7008" w:rsidRDefault="002A7008" w:rsidP="002A7008">
            <w:pPr>
              <w:jc w:val="right"/>
            </w:pPr>
            <w:r w:rsidRPr="002A7008">
              <w:t xml:space="preserve">к  Решению Собрания депутатов Аксайского района </w:t>
            </w:r>
          </w:p>
          <w:p w:rsidR="002A7008" w:rsidRPr="002A7008" w:rsidRDefault="004E6CE4" w:rsidP="002A7008">
            <w:pPr>
              <w:jc w:val="right"/>
            </w:pPr>
            <w:r w:rsidRPr="002A7008">
              <w:t xml:space="preserve"> </w:t>
            </w:r>
            <w:r w:rsidR="002A7008" w:rsidRPr="002A7008">
              <w:t>«О бюдже</w:t>
            </w:r>
            <w:bookmarkStart w:id="0" w:name="_GoBack"/>
            <w:bookmarkEnd w:id="0"/>
            <w:r w:rsidR="002A7008" w:rsidRPr="002A7008">
              <w:t xml:space="preserve">те Аксайского района на 2016 год» </w:t>
            </w:r>
          </w:p>
        </w:tc>
      </w:tr>
      <w:tr w:rsidR="004F15A3" w:rsidTr="002A7008">
        <w:trPr>
          <w:trHeight w:val="2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5A3" w:rsidRDefault="004F15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</w:tr>
      <w:tr w:rsidR="004F15A3" w:rsidRPr="002A7008" w:rsidTr="002A7008">
        <w:trPr>
          <w:trHeight w:val="276"/>
        </w:trPr>
        <w:tc>
          <w:tcPr>
            <w:tcW w:w="1033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5A3" w:rsidRPr="002A7008" w:rsidRDefault="00AE47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Иные м</w:t>
            </w:r>
            <w:r w:rsidR="00E86F56" w:rsidRPr="002A7008">
              <w:rPr>
                <w:b/>
                <w:bCs/>
              </w:rPr>
              <w:t>ежбюджетные трансферты, передаваемые из бюджетов поселений в бюджет Аксайского района и направляемые на финансирование расходов, связанных с осуществлением части полномочий органов местного самоуправления</w:t>
            </w:r>
            <w:r w:rsidR="002A7008">
              <w:rPr>
                <w:b/>
                <w:bCs/>
              </w:rPr>
              <w:t>,</w:t>
            </w:r>
            <w:r w:rsidR="00E86F56" w:rsidRPr="002A7008">
              <w:rPr>
                <w:b/>
                <w:bCs/>
              </w:rPr>
              <w:t xml:space="preserve"> на 2016 год</w:t>
            </w:r>
          </w:p>
        </w:tc>
      </w:tr>
      <w:tr w:rsidR="004F15A3" w:rsidTr="002A7008">
        <w:trPr>
          <w:trHeight w:val="253"/>
        </w:trPr>
        <w:tc>
          <w:tcPr>
            <w:tcW w:w="1033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5A3" w:rsidRDefault="004F15A3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F15A3" w:rsidTr="002A7008">
        <w:trPr>
          <w:trHeight w:val="2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</w:tr>
      <w:tr w:rsidR="004F15A3" w:rsidTr="004F15A3">
        <w:trPr>
          <w:trHeight w:val="297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 поселений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A3" w:rsidRPr="00E86F56" w:rsidRDefault="00E86F56" w:rsidP="004F15A3">
            <w:pPr>
              <w:ind w:firstLine="7"/>
              <w:jc w:val="center"/>
              <w:rPr>
                <w:sz w:val="20"/>
                <w:szCs w:val="20"/>
              </w:rPr>
            </w:pPr>
            <w:r w:rsidRPr="00E86F56">
              <w:rPr>
                <w:sz w:val="20"/>
                <w:szCs w:val="20"/>
              </w:rPr>
              <w:t xml:space="preserve">Всего иные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                                                             </w:t>
            </w:r>
            <w:r w:rsidR="004F15A3" w:rsidRPr="00E86F56">
              <w:rPr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A3" w:rsidRPr="00E86F56" w:rsidRDefault="00E86F56">
            <w:pPr>
              <w:jc w:val="center"/>
              <w:rPr>
                <w:sz w:val="20"/>
                <w:szCs w:val="20"/>
              </w:rPr>
            </w:pPr>
            <w:r w:rsidRPr="00E86F56">
              <w:rPr>
                <w:sz w:val="20"/>
                <w:szCs w:val="20"/>
              </w:rPr>
              <w:t xml:space="preserve">Иные межбюджетные трансферты на исполнение полномочий по созданию, содержанию и организации деятельности аварийно-спасательного формирования на территории поселения                                                                            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A3" w:rsidRPr="00E86F56" w:rsidRDefault="00E86F56">
            <w:pPr>
              <w:jc w:val="center"/>
              <w:rPr>
                <w:sz w:val="20"/>
                <w:szCs w:val="20"/>
              </w:rPr>
            </w:pPr>
            <w:r w:rsidRPr="00E86F56">
              <w:rPr>
                <w:sz w:val="20"/>
                <w:szCs w:val="20"/>
              </w:rPr>
              <w:t xml:space="preserve">Иные межбюджетные трансферты </w:t>
            </w:r>
            <w:proofErr w:type="gramStart"/>
            <w:r w:rsidRPr="00E86F56">
              <w:rPr>
                <w:sz w:val="20"/>
                <w:szCs w:val="20"/>
              </w:rPr>
              <w:t>на исполнение полномочий по обеспечению первичных мер пожарной безопасности в границах населенных пунктов поселения в части принятия мер по локализации</w:t>
            </w:r>
            <w:proofErr w:type="gramEnd"/>
            <w:r w:rsidRPr="00E86F56">
              <w:rPr>
                <w:sz w:val="20"/>
                <w:szCs w:val="20"/>
              </w:rPr>
              <w:t xml:space="preserve"> пожара и спасению людей и имущества до прибытия подразделений Государственной противопожарной службы                                                                                                                 </w:t>
            </w:r>
          </w:p>
        </w:tc>
      </w:tr>
      <w:tr w:rsidR="004F15A3" w:rsidTr="004F15A3">
        <w:trPr>
          <w:trHeight w:val="28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Аксайское</w:t>
            </w:r>
            <w:proofErr w:type="spellEnd"/>
            <w:r>
              <w:rPr>
                <w:sz w:val="20"/>
                <w:szCs w:val="20"/>
              </w:rPr>
              <w:t xml:space="preserve"> городское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2856,3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2856,3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15A3" w:rsidTr="004F15A3">
        <w:trPr>
          <w:trHeight w:val="28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Большелогское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689,0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689,0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15A3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Верхнеподпольненское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887,1</w:t>
            </w:r>
          </w:p>
        </w:tc>
      </w:tr>
      <w:tr w:rsidR="004F15A3" w:rsidTr="004F15A3">
        <w:trPr>
          <w:trHeight w:val="24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Грушевское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15A3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Истоминское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1221,6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887,1</w:t>
            </w:r>
          </w:p>
        </w:tc>
      </w:tr>
      <w:tr w:rsidR="004F15A3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Ленинское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1154,8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887,2</w:t>
            </w:r>
          </w:p>
        </w:tc>
      </w:tr>
      <w:tr w:rsidR="004F15A3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Мишкинское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566,9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205,8</w:t>
            </w:r>
          </w:p>
        </w:tc>
      </w:tr>
      <w:tr w:rsidR="004F15A3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Ольгинское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1315,3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887,2</w:t>
            </w:r>
          </w:p>
        </w:tc>
      </w:tr>
      <w:tr w:rsidR="004F15A3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Рассветовское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15A3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Старочеркасское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137,2</w:t>
            </w:r>
          </w:p>
        </w:tc>
      </w:tr>
      <w:tr w:rsidR="004F15A3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Щепкинское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15A3" w:rsidTr="004F15A3">
        <w:trPr>
          <w:trHeight w:val="37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5A3" w:rsidRDefault="004F15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по поселениям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5A3" w:rsidRDefault="004F1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10841,7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5A3" w:rsidRDefault="004F1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6950,1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5A3" w:rsidRDefault="004F1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3891,6</w:t>
            </w:r>
          </w:p>
        </w:tc>
      </w:tr>
    </w:tbl>
    <w:p w:rsidR="002651F6" w:rsidRDefault="002651F6" w:rsidP="004F15A3">
      <w:pPr>
        <w:ind w:left="-540" w:firstLine="360"/>
      </w:pPr>
    </w:p>
    <w:sectPr w:rsidR="002651F6" w:rsidSect="004F15A3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A3"/>
    <w:rsid w:val="00017BFF"/>
    <w:rsid w:val="002651F6"/>
    <w:rsid w:val="002A0D85"/>
    <w:rsid w:val="002A7008"/>
    <w:rsid w:val="00467D7A"/>
    <w:rsid w:val="004D5D8C"/>
    <w:rsid w:val="004E43C4"/>
    <w:rsid w:val="004E6CE4"/>
    <w:rsid w:val="004F15A3"/>
    <w:rsid w:val="00601AE2"/>
    <w:rsid w:val="00AE471B"/>
    <w:rsid w:val="00B04593"/>
    <w:rsid w:val="00E86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A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A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22</vt:lpstr>
    </vt:vector>
  </TitlesOfParts>
  <Company>Администрация Аксайского района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22</dc:title>
  <dc:creator>Бондарева</dc:creator>
  <cp:lastModifiedBy>Imango9</cp:lastModifiedBy>
  <cp:revision>3</cp:revision>
  <cp:lastPrinted>2015-12-24T10:18:00Z</cp:lastPrinted>
  <dcterms:created xsi:type="dcterms:W3CDTF">2015-12-24T10:19:00Z</dcterms:created>
  <dcterms:modified xsi:type="dcterms:W3CDTF">2015-12-24T10:19:00Z</dcterms:modified>
</cp:coreProperties>
</file>